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Title"/>
        <w:jc w:val="center"/>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МИНИСТЕРСТВО ЦИФРОВОГО РАЗВИТИЯ, СВЯЗИ</w:t>
      </w:r>
    </w:p>
    <w:p w:rsidR="007B3206" w:rsidRPr="00625FD8" w:rsidRDefault="007B3206">
      <w:pPr>
        <w:pStyle w:val="ConsPlusTitle"/>
        <w:jc w:val="center"/>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И МАССОВЫХ КОММУНИКАЦИЙ РОССИЙСКОЙ ФЕДЕРАЦИИ</w:t>
      </w:r>
    </w:p>
    <w:p w:rsidR="007B3206" w:rsidRPr="00625FD8" w:rsidRDefault="007B3206">
      <w:pPr>
        <w:pStyle w:val="ConsPlusTitle"/>
        <w:jc w:val="center"/>
        <w:rPr>
          <w:rFonts w:ascii="Times New Roman" w:hAnsi="Times New Roman" w:cs="Times New Roman"/>
          <w:color w:val="000000" w:themeColor="text1"/>
          <w:sz w:val="24"/>
          <w:szCs w:val="24"/>
        </w:rPr>
      </w:pPr>
    </w:p>
    <w:p w:rsidR="007B3206" w:rsidRPr="00625FD8" w:rsidRDefault="007B3206">
      <w:pPr>
        <w:pStyle w:val="ConsPlusTitle"/>
        <w:jc w:val="center"/>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ПРИКАЗ</w:t>
      </w:r>
    </w:p>
    <w:p w:rsidR="007B3206" w:rsidRPr="00625FD8" w:rsidRDefault="007B3206">
      <w:pPr>
        <w:pStyle w:val="ConsPlusTitle"/>
        <w:jc w:val="center"/>
        <w:rPr>
          <w:rFonts w:ascii="Times New Roman" w:hAnsi="Times New Roman" w:cs="Times New Roman"/>
          <w:color w:val="000000" w:themeColor="text1"/>
          <w:sz w:val="24"/>
          <w:szCs w:val="24"/>
        </w:rPr>
      </w:pPr>
      <w:bookmarkStart w:id="0" w:name="_GoBack"/>
      <w:bookmarkEnd w:id="0"/>
      <w:r w:rsidRPr="00625FD8">
        <w:rPr>
          <w:rFonts w:ascii="Times New Roman" w:hAnsi="Times New Roman" w:cs="Times New Roman"/>
          <w:color w:val="000000" w:themeColor="text1"/>
          <w:sz w:val="24"/>
          <w:szCs w:val="24"/>
        </w:rPr>
        <w:t>от 17 декабря 2020 г. N 715</w:t>
      </w:r>
    </w:p>
    <w:p w:rsidR="007B3206" w:rsidRPr="00625FD8" w:rsidRDefault="007B3206">
      <w:pPr>
        <w:pStyle w:val="ConsPlusTitle"/>
        <w:jc w:val="center"/>
        <w:rPr>
          <w:rFonts w:ascii="Times New Roman" w:hAnsi="Times New Roman" w:cs="Times New Roman"/>
          <w:color w:val="000000" w:themeColor="text1"/>
          <w:sz w:val="24"/>
          <w:szCs w:val="24"/>
        </w:rPr>
      </w:pPr>
    </w:p>
    <w:p w:rsidR="007B3206" w:rsidRPr="00625FD8" w:rsidRDefault="007B3206">
      <w:pPr>
        <w:pStyle w:val="ConsPlusTitle"/>
        <w:jc w:val="center"/>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ОБ УТВЕРЖДЕНИИ ТИПОВЫХ УСЛОВИЙ</w:t>
      </w:r>
    </w:p>
    <w:p w:rsidR="007B3206" w:rsidRPr="00625FD8" w:rsidRDefault="007B3206">
      <w:pPr>
        <w:pStyle w:val="ConsPlusTitle"/>
        <w:jc w:val="center"/>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КОНТРАКТОВ НА ВЫПОЛНЕНИЕ РАБОТ ПО СОЗДАНИЮ И (ИЛИ) РАЗВИТИЮ</w:t>
      </w:r>
    </w:p>
    <w:p w:rsidR="007B3206" w:rsidRPr="00625FD8" w:rsidRDefault="007B3206">
      <w:pPr>
        <w:pStyle w:val="ConsPlusTitle"/>
        <w:jc w:val="center"/>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(МОДЕРНИЗАЦИИ) ГОСУДАРСТВЕННЫХ (МУНИЦИПАЛЬНЫХ)</w:t>
      </w:r>
    </w:p>
    <w:p w:rsidR="007B3206" w:rsidRPr="00625FD8" w:rsidRDefault="007B3206">
      <w:pPr>
        <w:pStyle w:val="ConsPlusTitle"/>
        <w:jc w:val="center"/>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И (ИЛИ) ИНЫХ ИНФОРМАЦИОННЫХ СИСТЕМ</w:t>
      </w: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 xml:space="preserve">В соответствии с </w:t>
      </w:r>
      <w:hyperlink r:id="rId4" w:history="1">
        <w:r w:rsidRPr="00625FD8">
          <w:rPr>
            <w:rFonts w:ascii="Times New Roman" w:hAnsi="Times New Roman" w:cs="Times New Roman"/>
            <w:color w:val="000000" w:themeColor="text1"/>
            <w:sz w:val="24"/>
            <w:szCs w:val="24"/>
          </w:rPr>
          <w:t>частью 11 статьи 34</w:t>
        </w:r>
      </w:hyperlink>
      <w:r w:rsidRPr="00625FD8">
        <w:rPr>
          <w:rFonts w:ascii="Times New Roman" w:hAnsi="Times New Roman" w:cs="Times New Roman"/>
          <w:color w:val="000000" w:themeColor="text1"/>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и </w:t>
      </w:r>
      <w:hyperlink r:id="rId5" w:history="1">
        <w:r w:rsidRPr="00625FD8">
          <w:rPr>
            <w:rFonts w:ascii="Times New Roman" w:hAnsi="Times New Roman" w:cs="Times New Roman"/>
            <w:color w:val="000000" w:themeColor="text1"/>
            <w:sz w:val="24"/>
            <w:szCs w:val="24"/>
          </w:rPr>
          <w:t>пунктом 2</w:t>
        </w:r>
      </w:hyperlink>
      <w:r w:rsidRPr="00625FD8">
        <w:rPr>
          <w:rFonts w:ascii="Times New Roman" w:hAnsi="Times New Roman" w:cs="Times New Roman"/>
          <w:color w:val="000000" w:themeColor="text1"/>
          <w:sz w:val="24"/>
          <w:szCs w:val="24"/>
        </w:rPr>
        <w:t xml:space="preserve"> Правил разработки типовых контрактов, типовых условий контрактов, утвержденных постановлением Правительства Российской Федерации от 2 июля 2014 г. N 606 (Собрание законодательства Российской Федерации, 2014, N 28, ст. 4053; 2020, N 1, ст. 92), приказываю:</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1. Утвердить прилагаемые:</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 xml:space="preserve">типовые </w:t>
      </w:r>
      <w:hyperlink w:anchor="P36" w:history="1">
        <w:r w:rsidRPr="00625FD8">
          <w:rPr>
            <w:rFonts w:ascii="Times New Roman" w:hAnsi="Times New Roman" w:cs="Times New Roman"/>
            <w:color w:val="000000" w:themeColor="text1"/>
            <w:sz w:val="24"/>
            <w:szCs w:val="24"/>
          </w:rPr>
          <w:t>условия</w:t>
        </w:r>
      </w:hyperlink>
      <w:r w:rsidRPr="00625FD8">
        <w:rPr>
          <w:rFonts w:ascii="Times New Roman" w:hAnsi="Times New Roman" w:cs="Times New Roman"/>
          <w:color w:val="000000" w:themeColor="text1"/>
          <w:sz w:val="24"/>
          <w:szCs w:val="24"/>
        </w:rPr>
        <w:t xml:space="preserve"> контрактов на выполнение работ по созданию и (или) развитию (модернизации) государственных (муниципальных) информационных систем и (или) иных информационных систем (далее - типовые условия контрактов);</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 xml:space="preserve">информационную </w:t>
      </w:r>
      <w:hyperlink w:anchor="P111" w:history="1">
        <w:r w:rsidRPr="00625FD8">
          <w:rPr>
            <w:rFonts w:ascii="Times New Roman" w:hAnsi="Times New Roman" w:cs="Times New Roman"/>
            <w:color w:val="000000" w:themeColor="text1"/>
            <w:sz w:val="24"/>
            <w:szCs w:val="24"/>
          </w:rPr>
          <w:t>карту</w:t>
        </w:r>
      </w:hyperlink>
      <w:r w:rsidRPr="00625FD8">
        <w:rPr>
          <w:rFonts w:ascii="Times New Roman" w:hAnsi="Times New Roman" w:cs="Times New Roman"/>
          <w:color w:val="000000" w:themeColor="text1"/>
          <w:sz w:val="24"/>
          <w:szCs w:val="24"/>
        </w:rPr>
        <w:t xml:space="preserve"> типовых условий контрактов.</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 xml:space="preserve">2. Типовые </w:t>
      </w:r>
      <w:hyperlink w:anchor="P36" w:history="1">
        <w:r w:rsidRPr="00625FD8">
          <w:rPr>
            <w:rFonts w:ascii="Times New Roman" w:hAnsi="Times New Roman" w:cs="Times New Roman"/>
            <w:color w:val="000000" w:themeColor="text1"/>
            <w:sz w:val="24"/>
            <w:szCs w:val="24"/>
          </w:rPr>
          <w:t>условия</w:t>
        </w:r>
      </w:hyperlink>
      <w:r w:rsidRPr="00625FD8">
        <w:rPr>
          <w:rFonts w:ascii="Times New Roman" w:hAnsi="Times New Roman" w:cs="Times New Roman"/>
          <w:color w:val="000000" w:themeColor="text1"/>
          <w:sz w:val="24"/>
          <w:szCs w:val="24"/>
        </w:rPr>
        <w:t xml:space="preserve"> контрактов, утвержденные настоящим приказом, подлежат применению с учетом </w:t>
      </w:r>
      <w:hyperlink r:id="rId6" w:history="1">
        <w:r w:rsidRPr="00625FD8">
          <w:rPr>
            <w:rFonts w:ascii="Times New Roman" w:hAnsi="Times New Roman" w:cs="Times New Roman"/>
            <w:color w:val="000000" w:themeColor="text1"/>
            <w:sz w:val="24"/>
            <w:szCs w:val="24"/>
          </w:rPr>
          <w:t>пунктов 14</w:t>
        </w:r>
      </w:hyperlink>
      <w:r w:rsidRPr="00625FD8">
        <w:rPr>
          <w:rFonts w:ascii="Times New Roman" w:hAnsi="Times New Roman" w:cs="Times New Roman"/>
          <w:color w:val="000000" w:themeColor="text1"/>
          <w:sz w:val="24"/>
          <w:szCs w:val="24"/>
        </w:rPr>
        <w:t xml:space="preserve"> - </w:t>
      </w:r>
      <w:hyperlink r:id="rId7" w:history="1">
        <w:r w:rsidRPr="00625FD8">
          <w:rPr>
            <w:rFonts w:ascii="Times New Roman" w:hAnsi="Times New Roman" w:cs="Times New Roman"/>
            <w:color w:val="000000" w:themeColor="text1"/>
            <w:sz w:val="24"/>
            <w:szCs w:val="24"/>
          </w:rPr>
          <w:t>18</w:t>
        </w:r>
      </w:hyperlink>
      <w:r w:rsidRPr="00625FD8">
        <w:rPr>
          <w:rFonts w:ascii="Times New Roman" w:hAnsi="Times New Roman" w:cs="Times New Roman"/>
          <w:color w:val="000000" w:themeColor="text1"/>
          <w:sz w:val="24"/>
          <w:szCs w:val="24"/>
        </w:rPr>
        <w:t xml:space="preserve"> Правил разработки типовых контрактов, типовых условий контрактов, утвержденных постановлением Правительства Российской Федерации от 2 июля 2014 г. N 606.</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3. Направить настоящий приказ на государственную регистрацию в Министерство юстиции Российской Федерации.</w:t>
      </w: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jc w:val="right"/>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Министр</w:t>
      </w:r>
    </w:p>
    <w:p w:rsidR="007B3206" w:rsidRPr="00625FD8" w:rsidRDefault="007B3206">
      <w:pPr>
        <w:pStyle w:val="ConsPlusNormal"/>
        <w:jc w:val="right"/>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М.И.ШАДАЕВ</w:t>
      </w: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jc w:val="both"/>
        <w:rPr>
          <w:rFonts w:ascii="Times New Roman" w:hAnsi="Times New Roman" w:cs="Times New Roman"/>
          <w:color w:val="000000" w:themeColor="text1"/>
          <w:sz w:val="24"/>
          <w:szCs w:val="24"/>
        </w:rPr>
      </w:pPr>
    </w:p>
    <w:p w:rsidR="00625FD8" w:rsidRPr="00625FD8" w:rsidRDefault="00625FD8">
      <w:pPr>
        <w:rPr>
          <w:rFonts w:ascii="Times New Roman" w:eastAsia="Times New Roman" w:hAnsi="Times New Roman" w:cs="Times New Roman"/>
          <w:color w:val="000000" w:themeColor="text1"/>
          <w:sz w:val="24"/>
          <w:szCs w:val="24"/>
          <w:lang w:eastAsia="ru-RU"/>
        </w:rPr>
      </w:pPr>
      <w:r w:rsidRPr="00625FD8">
        <w:rPr>
          <w:rFonts w:ascii="Times New Roman" w:hAnsi="Times New Roman" w:cs="Times New Roman"/>
          <w:color w:val="000000" w:themeColor="text1"/>
          <w:sz w:val="24"/>
          <w:szCs w:val="24"/>
        </w:rPr>
        <w:br w:type="page"/>
      </w: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jc w:val="right"/>
        <w:outlineLvl w:val="0"/>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Утверждены</w:t>
      </w:r>
    </w:p>
    <w:p w:rsidR="007B3206" w:rsidRPr="00625FD8" w:rsidRDefault="007B3206">
      <w:pPr>
        <w:pStyle w:val="ConsPlusNormal"/>
        <w:jc w:val="right"/>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приказом Министерства</w:t>
      </w:r>
    </w:p>
    <w:p w:rsidR="007B3206" w:rsidRPr="00625FD8" w:rsidRDefault="007B3206">
      <w:pPr>
        <w:pStyle w:val="ConsPlusNormal"/>
        <w:jc w:val="right"/>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цифрового развития, связи</w:t>
      </w:r>
    </w:p>
    <w:p w:rsidR="007B3206" w:rsidRPr="00625FD8" w:rsidRDefault="007B3206">
      <w:pPr>
        <w:pStyle w:val="ConsPlusNormal"/>
        <w:jc w:val="right"/>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и массовых коммуникаций</w:t>
      </w:r>
    </w:p>
    <w:p w:rsidR="007B3206" w:rsidRPr="00625FD8" w:rsidRDefault="007B3206">
      <w:pPr>
        <w:pStyle w:val="ConsPlusNormal"/>
        <w:jc w:val="right"/>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Российской Федерации</w:t>
      </w:r>
    </w:p>
    <w:p w:rsidR="007B3206" w:rsidRPr="00625FD8" w:rsidRDefault="007B3206">
      <w:pPr>
        <w:pStyle w:val="ConsPlusNormal"/>
        <w:jc w:val="right"/>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от 17.12.2020 N 715</w:t>
      </w: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Title"/>
        <w:jc w:val="center"/>
        <w:rPr>
          <w:rFonts w:ascii="Times New Roman" w:hAnsi="Times New Roman" w:cs="Times New Roman"/>
          <w:color w:val="000000" w:themeColor="text1"/>
          <w:sz w:val="24"/>
          <w:szCs w:val="24"/>
        </w:rPr>
      </w:pPr>
      <w:bookmarkStart w:id="1" w:name="P36"/>
      <w:bookmarkEnd w:id="1"/>
      <w:r w:rsidRPr="00625FD8">
        <w:rPr>
          <w:rFonts w:ascii="Times New Roman" w:hAnsi="Times New Roman" w:cs="Times New Roman"/>
          <w:color w:val="000000" w:themeColor="text1"/>
          <w:sz w:val="24"/>
          <w:szCs w:val="24"/>
        </w:rPr>
        <w:t>ТИПОВЫЕ УСЛОВИЯ</w:t>
      </w:r>
    </w:p>
    <w:p w:rsidR="007B3206" w:rsidRPr="00625FD8" w:rsidRDefault="007B3206">
      <w:pPr>
        <w:pStyle w:val="ConsPlusTitle"/>
        <w:jc w:val="center"/>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КОНТРАКТОВ НА ВЫПОЛНЕНИЕ РАБОТ ПО СОЗДАНИЮ И (ИЛИ) РАЗВИТИЮ</w:t>
      </w:r>
    </w:p>
    <w:p w:rsidR="007B3206" w:rsidRPr="00625FD8" w:rsidRDefault="007B3206">
      <w:pPr>
        <w:pStyle w:val="ConsPlusTitle"/>
        <w:jc w:val="center"/>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(МОДЕРНИЗАЦИИ) ГОСУДАРСТВЕННЫХ (МУНИЦИПАЛЬНЫХ)</w:t>
      </w:r>
    </w:p>
    <w:p w:rsidR="007B3206" w:rsidRPr="00625FD8" w:rsidRDefault="007B3206">
      <w:pPr>
        <w:pStyle w:val="ConsPlusTitle"/>
        <w:jc w:val="center"/>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И (ИЛИ) ИНЫХ ИНФОРМАЦИОННЫХ СИСТЕМ</w:t>
      </w: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 xml:space="preserve">Контракты, предметом которых является выполнение работ по созданию и (или) развитию (модернизации) государственных (муниципальных) информационных систем и (или) иных информационных систем, предусмотренных </w:t>
      </w:r>
      <w:hyperlink r:id="rId8" w:history="1">
        <w:r w:rsidRPr="00625FD8">
          <w:rPr>
            <w:rFonts w:ascii="Times New Roman" w:hAnsi="Times New Roman" w:cs="Times New Roman"/>
            <w:color w:val="000000" w:themeColor="text1"/>
            <w:sz w:val="24"/>
            <w:szCs w:val="24"/>
          </w:rPr>
          <w:t>частью 1 статьи 13</w:t>
        </w:r>
      </w:hyperlink>
      <w:r w:rsidRPr="00625FD8">
        <w:rPr>
          <w:rFonts w:ascii="Times New Roman" w:hAnsi="Times New Roman" w:cs="Times New Roman"/>
          <w:color w:val="000000" w:themeColor="text1"/>
          <w:sz w:val="24"/>
          <w:szCs w:val="24"/>
        </w:rP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2013, N 14, ст. 1652; 2020, N 31, ст. 5008) (далее - Федеральный закон "Об информации, информационных технологиях и о защите информации"), должны включать в себя следующие условия:</w:t>
      </w:r>
    </w:p>
    <w:p w:rsidR="007B3206" w:rsidRPr="00625FD8" w:rsidRDefault="007B3206">
      <w:pPr>
        <w:pStyle w:val="ConsPlusNormal"/>
        <w:ind w:firstLine="540"/>
        <w:jc w:val="both"/>
        <w:rPr>
          <w:rFonts w:ascii="Times New Roman" w:hAnsi="Times New Roman" w:cs="Times New Roman"/>
          <w:color w:val="000000" w:themeColor="text1"/>
          <w:sz w:val="24"/>
          <w:szCs w:val="24"/>
        </w:rPr>
      </w:pPr>
    </w:p>
    <w:p w:rsidR="007B3206" w:rsidRPr="00625FD8" w:rsidRDefault="007B3206">
      <w:pPr>
        <w:pStyle w:val="ConsPlusTitle"/>
        <w:ind w:firstLine="540"/>
        <w:jc w:val="both"/>
        <w:outlineLvl w:val="1"/>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1. Условия о предмете контракта:</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1.1. Подрядчик (исполнитель) по заданию Заказчика обязуется в установленный Контрактом срок выполнить работы:</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вариант 1: по созданию и (или) развитию (модернизации) государственной (муниципальной) информационной системы (далее - работы, Система), а заказчик обязуется принять выполненные работы и оплатить их;</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вариант 2: по созданию и (или) развитию (модернизации) иной информационной системы (далее - работы, Система), а заказчик обязуется принять выполненные работы и оплатить их.</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 xml:space="preserve">1.2. Работы выполняются подрядчиком (исполнителем) в соответствии с национальными стандартами и государственными стандартами в части требований к проектированию, стадиям создания, видам, комплектности и обозначению документов, видам испытаний при создании и (или) развитии (модернизации) государственных (муниципальных) информационных систем и (или) иных информационных систем, а также в соответствии с качественными, количественными и иными характеристиками работ, определенными в описании объекта закупки, согласно требованиям Федерального </w:t>
      </w:r>
      <w:hyperlink r:id="rId9" w:history="1">
        <w:r w:rsidRPr="00625FD8">
          <w:rPr>
            <w:rFonts w:ascii="Times New Roman" w:hAnsi="Times New Roman" w:cs="Times New Roman"/>
            <w:color w:val="000000" w:themeColor="text1"/>
            <w:sz w:val="24"/>
            <w:szCs w:val="24"/>
          </w:rPr>
          <w:t>закона</w:t>
        </w:r>
      </w:hyperlink>
      <w:r w:rsidRPr="00625FD8">
        <w:rPr>
          <w:rFonts w:ascii="Times New Roman" w:hAnsi="Times New Roman" w:cs="Times New Roman"/>
          <w:color w:val="000000" w:themeColor="text1"/>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Федерального </w:t>
      </w:r>
      <w:hyperlink r:id="rId10" w:history="1">
        <w:r w:rsidRPr="00625FD8">
          <w:rPr>
            <w:rFonts w:ascii="Times New Roman" w:hAnsi="Times New Roman" w:cs="Times New Roman"/>
            <w:color w:val="000000" w:themeColor="text1"/>
            <w:sz w:val="24"/>
            <w:szCs w:val="24"/>
          </w:rPr>
          <w:t>закона</w:t>
        </w:r>
      </w:hyperlink>
      <w:r w:rsidRPr="00625FD8">
        <w:rPr>
          <w:rFonts w:ascii="Times New Roman" w:hAnsi="Times New Roman" w:cs="Times New Roman"/>
          <w:color w:val="000000" w:themeColor="text1"/>
          <w:sz w:val="24"/>
          <w:szCs w:val="24"/>
        </w:rPr>
        <w:t xml:space="preserve"> "Об информации, информационных технологиях и о защите информации", а также иных нормативных правовых актов в сфере контрактной системы, информационных технологий, защиты информации, правовой защиты интересов государства в области интеллектуальной собственности, регулирующих соответствующие отношения и непосредственно указанных в техническом задании, являющемся его неотъемлемой частью (далее - техническое задание).</w:t>
      </w:r>
    </w:p>
    <w:p w:rsidR="007B3206" w:rsidRPr="00625FD8" w:rsidRDefault="007B3206">
      <w:pPr>
        <w:pStyle w:val="ConsPlusNormal"/>
        <w:ind w:firstLine="540"/>
        <w:jc w:val="both"/>
        <w:rPr>
          <w:rFonts w:ascii="Times New Roman" w:hAnsi="Times New Roman" w:cs="Times New Roman"/>
          <w:color w:val="000000" w:themeColor="text1"/>
          <w:sz w:val="24"/>
          <w:szCs w:val="24"/>
        </w:rPr>
      </w:pPr>
    </w:p>
    <w:p w:rsidR="007B3206" w:rsidRPr="00625FD8" w:rsidRDefault="007B3206">
      <w:pPr>
        <w:pStyle w:val="ConsPlusTitle"/>
        <w:ind w:firstLine="540"/>
        <w:jc w:val="both"/>
        <w:outlineLvl w:val="1"/>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2. Условия о порядке предоставления (передачи) результатов выполнения работ заказчику:</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bookmarkStart w:id="2" w:name="P50"/>
      <w:bookmarkEnd w:id="2"/>
      <w:r w:rsidRPr="00625FD8">
        <w:rPr>
          <w:rFonts w:ascii="Times New Roman" w:hAnsi="Times New Roman" w:cs="Times New Roman"/>
          <w:color w:val="000000" w:themeColor="text1"/>
          <w:sz w:val="24"/>
          <w:szCs w:val="24"/>
        </w:rPr>
        <w:lastRenderedPageBreak/>
        <w:t>2.1. Передача исходных кодов, разработанных в ходе выполнения работ программ для электронных вычислительных машин (далее - программа для ЭВМ) и дистрибутивов должна сопровождаться передачей всех необходимых для сборки и запуска программы для ЭВМ библиотек зависимостей, инструкций и программных сценариев (скриптов) для проведения компиляции, создания дистрибутива и установки (развертывания) программы для ЭВМ.</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2.2. Для проведения компиляции, создания дистрибутива и установки (развертывания) программы для ЭВМ должны использоваться свободно распространяемые компиляторы, интерпретаторы и иное программное обеспечение, необходимое для указанных целей, дистрибутивы которых должны быть переданы вместе с исходными кодами разработанных в ходе выполнения работ программ для ЭВМ.</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2.3. В случае использования для проведения компиляции, создания дистрибутива и установки (развертывания) программы для ЭВМ компиляторов, интерпретаторов и иного программного обеспечения, права на использование, копирование и модификацию которых принадлежат третьим лицам, подрядчик (исполнитель) за свой счет передает заказчику дистрибутивы и права на использование таких компиляторов, интерпретаторов и иного программного обеспечения.</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 xml:space="preserve">2.4. Подрядчик (исполнитель) в процессе сдачи-приемки работ по Контракту должен провести демонстрацию процесса компиляции, создания дистрибутива и установки (развертывания) разработанных программ для ЭВМ с использованием средств, указанных в </w:t>
      </w:r>
      <w:hyperlink w:anchor="P50" w:history="1">
        <w:r w:rsidRPr="00625FD8">
          <w:rPr>
            <w:rFonts w:ascii="Times New Roman" w:hAnsi="Times New Roman" w:cs="Times New Roman"/>
            <w:color w:val="000000" w:themeColor="text1"/>
            <w:sz w:val="24"/>
            <w:szCs w:val="24"/>
          </w:rPr>
          <w:t>пункте 2.1</w:t>
        </w:r>
      </w:hyperlink>
      <w:r w:rsidRPr="00625FD8">
        <w:rPr>
          <w:rFonts w:ascii="Times New Roman" w:hAnsi="Times New Roman" w:cs="Times New Roman"/>
          <w:color w:val="000000" w:themeColor="text1"/>
          <w:sz w:val="24"/>
          <w:szCs w:val="24"/>
        </w:rPr>
        <w:t>, а также в соответствии с инструкциями, приведенными в рабочей документации на Систему.</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2.5. Документация на Систему и ее части (техническая и рабочая) должна содержать исчерпывающее описание принятых проектных решений в объеме, достаточном для ее дальнейшего развития и эксплуатации.</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2.6. Техническая и рабочая документация должна содержать описание разработанных результатов работ, в том числе программ для ЭВМ, прикладных программных интерфейсов, алгоритмов и протоколов информационного взаимодействия, технических требований, спецификаций и форматов обмена данными для взаимодействия с другими информационными системами, в объеме, достаточном для их установки, настройки, эксплуатации и развития в дальнейшем без привлечения подрядчика (исполнителя).</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2.7. Передача заказчику комплекта документов, материалов и сведений, предусмотренных нормативными правовыми актами Российской Федерации в сфере информационных технологий, защиты информации, правовой защиты интересов государства в области интеллектуальной собственности, включая документы, подтверждающие отказ авторов (разработчиков) от исключительных прав на передаваемые объекты интеллектуальной собственности в пользу исполнителя, с проектами заявок на государственную регистрацию в установленном порядке прав заказчика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осуществляется подрядчиком (исполнителем) в составе отчетной документации, предусмотренной условиями Контракта.</w:t>
      </w:r>
    </w:p>
    <w:p w:rsidR="007B3206" w:rsidRPr="00625FD8" w:rsidRDefault="007B3206">
      <w:pPr>
        <w:pStyle w:val="ConsPlusNormal"/>
        <w:ind w:firstLine="540"/>
        <w:jc w:val="both"/>
        <w:rPr>
          <w:rFonts w:ascii="Times New Roman" w:hAnsi="Times New Roman" w:cs="Times New Roman"/>
          <w:color w:val="000000" w:themeColor="text1"/>
          <w:sz w:val="24"/>
          <w:szCs w:val="24"/>
        </w:rPr>
      </w:pPr>
    </w:p>
    <w:p w:rsidR="007B3206" w:rsidRPr="00625FD8" w:rsidRDefault="007B3206">
      <w:pPr>
        <w:pStyle w:val="ConsPlusTitle"/>
        <w:ind w:firstLine="540"/>
        <w:jc w:val="both"/>
        <w:outlineLvl w:val="1"/>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3. Условия об обязанностях подрядчика (исполнителя):</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lastRenderedPageBreak/>
        <w:t>3.1. Без увеличения цены Контракта передать Заказчику исключительное право на разработанные в ходе выполнения работ по Контракту результаты в полном объеме, включая исходные коды программ для ЭВМ, библиотеки зависимостей, базы данных, а также проектную, техническую, рабочую, сопроводительную и методическую документацию к Системе или ее частям.</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3.2. Без увеличения цены Контракта передать заказчику права на использование охраняемых результатов интеллектуальной деятельности, права на которые принадлежат подрядчику (исполнителю) и которые использовались при выполнении работ по Контракту, в объеме, необходимом для использования заказчиком результатов работ по Контракту по их целевому назначению и в соответствии с условиями настоящего Контракта на весь срок действия использованных исключительных прав или на иной срок, установленный заказчиком. Подрядчик (исполнитель) передает заказчику указанные права посредством заключения лицензионного договора &lt;1&gt;.</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&lt;1&gt; Включается в условия Контракта при использовании в ходе исполнения Контракта ранее созданных подрядчиком (исполнителем) результатов интеллектуальной деятельности.</w:t>
      </w: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3.3. Согласовать с заказчиком необходимость использования при выполнении работ охраняемых результатов интеллектуальной деятельности, права на которые принадлежат третьим лицам, объем и порядок приобретения прав на их использование &lt;2&gt;.</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&lt;2&gt; Включается в условия Контракта при использовании в ходе исполнения Контракта охраняемых результатов интеллектуальной деятельности, права на которые принадлежат третьим лицам.</w:t>
      </w: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3.4. Обеспечить передачу заказчику полученных по Контракту результатов работ, не нарушающих исключительных прав других лиц и не являющихся предметом залога, ареста или иного обременения.</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3.5. В случае использования при выполнении работ по Контракту программ для электронных вычислительных машин (программных комплексов или компонентов), разработанных третьими лицами, условия, на которых передаются права на их использование (исполнение), должны обеспечить отсутствие ограничений, препятствующих использованию результатов работ по их назначению. При этом права, полученные заказчиком, должны позволять ему передавать, дорабатывать, развивать результаты работ, созданные в процессе исполнения Контракта, а в случае явного указания в техническом задании, являющемся неотъемлемой частью Контракта, осуществлять переработку программ для электронных вычислительных машин (программных комплексов или компонентов), разработанных ранее третьими лицами в соответствии с требованиями законодательства Российской Федерации.</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3.6. Обеспечить отсутствие нарушений исключительных, авторских и смежных прав третьих лиц при реализации технических, программных, организационных и иных решений, предусмотренных техническим заданием на выполнение работ.</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 xml:space="preserve">3.7. Обеспечить выполнение требований к порядку создания (развития) государственных (муниципальных) и (или) иных информационных систем, предусмотренных </w:t>
      </w:r>
      <w:hyperlink r:id="rId11" w:history="1">
        <w:r w:rsidRPr="00625FD8">
          <w:rPr>
            <w:rFonts w:ascii="Times New Roman" w:hAnsi="Times New Roman" w:cs="Times New Roman"/>
            <w:color w:val="000000" w:themeColor="text1"/>
            <w:sz w:val="24"/>
            <w:szCs w:val="24"/>
          </w:rPr>
          <w:t>пунктом 3 части 1 статьи 13</w:t>
        </w:r>
      </w:hyperlink>
      <w:r w:rsidRPr="00625FD8">
        <w:rPr>
          <w:rFonts w:ascii="Times New Roman" w:hAnsi="Times New Roman" w:cs="Times New Roman"/>
          <w:color w:val="000000" w:themeColor="text1"/>
          <w:sz w:val="24"/>
          <w:szCs w:val="24"/>
        </w:rPr>
        <w:t xml:space="preserve"> Федерального закона "Об информации, </w:t>
      </w:r>
      <w:r w:rsidRPr="00625FD8">
        <w:rPr>
          <w:rFonts w:ascii="Times New Roman" w:hAnsi="Times New Roman" w:cs="Times New Roman"/>
          <w:color w:val="000000" w:themeColor="text1"/>
          <w:sz w:val="24"/>
          <w:szCs w:val="24"/>
        </w:rPr>
        <w:lastRenderedPageBreak/>
        <w:t xml:space="preserve">информационных технологиях и о защите информации", устанавливаемых к таким информационным системам указанным Федеральным </w:t>
      </w:r>
      <w:hyperlink r:id="rId12" w:history="1">
        <w:r w:rsidRPr="00625FD8">
          <w:rPr>
            <w:rFonts w:ascii="Times New Roman" w:hAnsi="Times New Roman" w:cs="Times New Roman"/>
            <w:color w:val="000000" w:themeColor="text1"/>
            <w:sz w:val="24"/>
            <w:szCs w:val="24"/>
          </w:rPr>
          <w:t>законом</w:t>
        </w:r>
      </w:hyperlink>
      <w:r w:rsidRPr="00625FD8">
        <w:rPr>
          <w:rFonts w:ascii="Times New Roman" w:hAnsi="Times New Roman" w:cs="Times New Roman"/>
          <w:color w:val="000000" w:themeColor="text1"/>
          <w:sz w:val="24"/>
          <w:szCs w:val="24"/>
        </w:rPr>
        <w:t xml:space="preserve"> и иными нормативными правовыми актами Российской Федерации.</w:t>
      </w:r>
    </w:p>
    <w:p w:rsidR="007B3206" w:rsidRPr="00625FD8" w:rsidRDefault="007B3206">
      <w:pPr>
        <w:pStyle w:val="ConsPlusNormal"/>
        <w:ind w:firstLine="540"/>
        <w:jc w:val="both"/>
        <w:rPr>
          <w:rFonts w:ascii="Times New Roman" w:hAnsi="Times New Roman" w:cs="Times New Roman"/>
          <w:color w:val="000000" w:themeColor="text1"/>
          <w:sz w:val="24"/>
          <w:szCs w:val="24"/>
        </w:rPr>
      </w:pPr>
    </w:p>
    <w:p w:rsidR="007B3206" w:rsidRPr="00625FD8" w:rsidRDefault="007B3206">
      <w:pPr>
        <w:pStyle w:val="ConsPlusTitle"/>
        <w:ind w:firstLine="540"/>
        <w:jc w:val="both"/>
        <w:outlineLvl w:val="1"/>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4. Условия о принадлежности исключительных прав и права собственности на результаты работ:</w:t>
      </w:r>
    </w:p>
    <w:p w:rsidR="007B3206" w:rsidRPr="00625FD8" w:rsidRDefault="007B3206">
      <w:pPr>
        <w:pStyle w:val="ConsPlusNormal"/>
        <w:ind w:firstLine="540"/>
        <w:jc w:val="both"/>
        <w:rPr>
          <w:rFonts w:ascii="Times New Roman" w:hAnsi="Times New Roman" w:cs="Times New Roman"/>
          <w:color w:val="000000" w:themeColor="text1"/>
          <w:sz w:val="24"/>
          <w:szCs w:val="24"/>
        </w:rPr>
      </w:pPr>
    </w:p>
    <w:p w:rsidR="007B3206" w:rsidRPr="00625FD8" w:rsidRDefault="007B3206">
      <w:pPr>
        <w:pStyle w:val="ConsPlusTitle"/>
        <w:ind w:firstLine="540"/>
        <w:jc w:val="both"/>
        <w:outlineLvl w:val="2"/>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Вариант 1 &lt;3&gt;.</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&lt;3&gt; Включается в условия Контракта в случае, если в рамках Контракта выполняются работы по созданию, и(или) развитию (модернизации) государственных (муниципальных) информационных систем.</w:t>
      </w: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4.1. Исключительные права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принадлежат в лице заказчика:</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вариант 1: Российской Федерации;</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вариант 2: субъекту Российской Федерации;</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вариант 3: муниципальному образованию.</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4.2. Право собственности на результаты работ, отчетные документы и материалы, полученные в ходе выполнения работ по Контракту, принадлежат:</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вариант 1: Российской Федерации;</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вариант 2: субъекту Российской Федерации;</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вариант 3: муниципальному образованию,</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и считаются переданными с момента подписания Сторонами Акта сдачи-приемки выполненных работ.</w:t>
      </w:r>
    </w:p>
    <w:p w:rsidR="007B3206" w:rsidRPr="00625FD8" w:rsidRDefault="007B3206">
      <w:pPr>
        <w:pStyle w:val="ConsPlusNormal"/>
        <w:ind w:firstLine="540"/>
        <w:jc w:val="both"/>
        <w:rPr>
          <w:rFonts w:ascii="Times New Roman" w:hAnsi="Times New Roman" w:cs="Times New Roman"/>
          <w:color w:val="000000" w:themeColor="text1"/>
          <w:sz w:val="24"/>
          <w:szCs w:val="24"/>
        </w:rPr>
      </w:pPr>
    </w:p>
    <w:p w:rsidR="007B3206" w:rsidRPr="00625FD8" w:rsidRDefault="007B3206">
      <w:pPr>
        <w:pStyle w:val="ConsPlusTitle"/>
        <w:ind w:firstLine="540"/>
        <w:jc w:val="both"/>
        <w:outlineLvl w:val="2"/>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Вариант 2 &lt;4&gt;.</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 xml:space="preserve">&lt;4&gt; Включается в условия Контракта в случае, если в рамках Контракта выполняются работы по созданию, и(или) развитию (модернизации) государственных (муниципальных) информационных систем, предусмотренных </w:t>
      </w:r>
      <w:hyperlink r:id="rId13" w:history="1">
        <w:r w:rsidRPr="00625FD8">
          <w:rPr>
            <w:rFonts w:ascii="Times New Roman" w:hAnsi="Times New Roman" w:cs="Times New Roman"/>
            <w:color w:val="000000" w:themeColor="text1"/>
            <w:sz w:val="24"/>
            <w:szCs w:val="24"/>
          </w:rPr>
          <w:t>пунктом 3 части 1 статьи 13</w:t>
        </w:r>
      </w:hyperlink>
      <w:r w:rsidRPr="00625FD8">
        <w:rPr>
          <w:rFonts w:ascii="Times New Roman" w:hAnsi="Times New Roman" w:cs="Times New Roman"/>
          <w:color w:val="000000" w:themeColor="text1"/>
          <w:sz w:val="24"/>
          <w:szCs w:val="24"/>
        </w:rPr>
        <w:t xml:space="preserve"> Федерального закона "Об информации, информационных технологиях и о защите информации".</w:t>
      </w: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4.1. Исключительные права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принадлежат в лице заказчика:</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lastRenderedPageBreak/>
        <w:t>вариант 1: Российской Федерации;</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вариант 2: субъекту Российской Федерации;</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вариант 3: муниципальному образованию.</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4.2. Право собственности на результаты работ, отчетные документы и материалы, полученные в ходе выполнения работ по Контракту, считаются переданными с момента подписания Сторонами Акта сдачи-приемки выполненных работ.</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4.3. В случае если при осуществлении работ по Контракту осуществляется доработка программ для электронных вычислительных машин заказчика, осуществлять ее в соответствии с предоставляемыми в обязательном порядке заказчиком правами на их использование на период исполнения работ по Контракту.</w:t>
      </w: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jc w:val="right"/>
        <w:outlineLvl w:val="0"/>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Утверждена</w:t>
      </w:r>
    </w:p>
    <w:p w:rsidR="007B3206" w:rsidRPr="00625FD8" w:rsidRDefault="007B3206">
      <w:pPr>
        <w:pStyle w:val="ConsPlusNormal"/>
        <w:jc w:val="right"/>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приказом Министерства</w:t>
      </w:r>
    </w:p>
    <w:p w:rsidR="007B3206" w:rsidRPr="00625FD8" w:rsidRDefault="007B3206">
      <w:pPr>
        <w:pStyle w:val="ConsPlusNormal"/>
        <w:jc w:val="right"/>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цифрового развития, связи</w:t>
      </w:r>
    </w:p>
    <w:p w:rsidR="007B3206" w:rsidRPr="00625FD8" w:rsidRDefault="007B3206">
      <w:pPr>
        <w:pStyle w:val="ConsPlusNormal"/>
        <w:jc w:val="right"/>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и массовых коммуникаций</w:t>
      </w:r>
    </w:p>
    <w:p w:rsidR="007B3206" w:rsidRPr="00625FD8" w:rsidRDefault="007B3206">
      <w:pPr>
        <w:pStyle w:val="ConsPlusNormal"/>
        <w:jc w:val="right"/>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Российской Федерации</w:t>
      </w:r>
    </w:p>
    <w:p w:rsidR="007B3206" w:rsidRPr="00625FD8" w:rsidRDefault="007B3206">
      <w:pPr>
        <w:pStyle w:val="ConsPlusNormal"/>
        <w:jc w:val="right"/>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от 17.12.2020 N 715</w:t>
      </w: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Title"/>
        <w:jc w:val="center"/>
        <w:rPr>
          <w:rFonts w:ascii="Times New Roman" w:hAnsi="Times New Roman" w:cs="Times New Roman"/>
          <w:color w:val="000000" w:themeColor="text1"/>
          <w:sz w:val="24"/>
          <w:szCs w:val="24"/>
        </w:rPr>
      </w:pPr>
      <w:bookmarkStart w:id="3" w:name="P111"/>
      <w:bookmarkEnd w:id="3"/>
      <w:r w:rsidRPr="00625FD8">
        <w:rPr>
          <w:rFonts w:ascii="Times New Roman" w:hAnsi="Times New Roman" w:cs="Times New Roman"/>
          <w:color w:val="000000" w:themeColor="text1"/>
          <w:sz w:val="24"/>
          <w:szCs w:val="24"/>
        </w:rPr>
        <w:t>ИНФОРМАЦИОННАЯ КАРТА ТИПОВЫХ УСЛОВИЙ КОНТРАКТОВ</w:t>
      </w:r>
    </w:p>
    <w:p w:rsidR="007B3206" w:rsidRPr="00625FD8" w:rsidRDefault="007B3206">
      <w:pPr>
        <w:pStyle w:val="ConsPlusNormal"/>
        <w:jc w:val="both"/>
        <w:rPr>
          <w:rFonts w:ascii="Times New Roman" w:hAnsi="Times New Roman" w:cs="Times New Roman"/>
          <w:color w:val="000000" w:themeColor="text1"/>
          <w:sz w:val="24"/>
          <w:szCs w:val="24"/>
        </w:rPr>
      </w:pPr>
    </w:p>
    <w:p w:rsidR="007B3206" w:rsidRPr="00625FD8" w:rsidRDefault="007B3206">
      <w:pPr>
        <w:pStyle w:val="ConsPlusNormal"/>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1. Общие сведения о нормативном правовом акте, которым утвержден типовой контракт, типовые условия контракта:</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а) ответственный орган - Министерство цифрового развития, связи и массовых коммуникаций Российской Федерации;</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б) вид документа - "типовые условия контракта".</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2. Показатели для применения типового условия контракта:</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а) наименование работы:</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выполнение работ по созданию и (или) развитию (модернизации) государственной (муниципальной) информационной системы;</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выполнение работ по созданию и (или) развитию (модернизации) иной информационной системы;</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 xml:space="preserve">б) код предмета контракта по общероссийскому классификатору видов экономической деятельности ОКВЭД "ОК 029-2014 (КДЕС Ред. 2)": </w:t>
      </w:r>
      <w:hyperlink r:id="rId14" w:history="1">
        <w:r w:rsidRPr="00625FD8">
          <w:rPr>
            <w:rFonts w:ascii="Times New Roman" w:hAnsi="Times New Roman" w:cs="Times New Roman"/>
            <w:color w:val="000000" w:themeColor="text1"/>
            <w:sz w:val="24"/>
            <w:szCs w:val="24"/>
          </w:rPr>
          <w:t>62.01</w:t>
        </w:r>
      </w:hyperlink>
      <w:r w:rsidRPr="00625FD8">
        <w:rPr>
          <w:rFonts w:ascii="Times New Roman" w:hAnsi="Times New Roman" w:cs="Times New Roman"/>
          <w:color w:val="000000" w:themeColor="text1"/>
          <w:sz w:val="24"/>
          <w:szCs w:val="24"/>
        </w:rPr>
        <w:t xml:space="preserve">; </w:t>
      </w:r>
      <w:hyperlink r:id="rId15" w:history="1">
        <w:r w:rsidRPr="00625FD8">
          <w:rPr>
            <w:rFonts w:ascii="Times New Roman" w:hAnsi="Times New Roman" w:cs="Times New Roman"/>
            <w:color w:val="000000" w:themeColor="text1"/>
            <w:sz w:val="24"/>
            <w:szCs w:val="24"/>
          </w:rPr>
          <w:t>63.11.1</w:t>
        </w:r>
      </w:hyperlink>
      <w:r w:rsidRPr="00625FD8">
        <w:rPr>
          <w:rFonts w:ascii="Times New Roman" w:hAnsi="Times New Roman" w:cs="Times New Roman"/>
          <w:color w:val="000000" w:themeColor="text1"/>
          <w:sz w:val="24"/>
          <w:szCs w:val="24"/>
        </w:rPr>
        <w:t>;</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 xml:space="preserve">код предмета контракта по общероссийскому классификатору продукции по видам экономической деятельности ОКПД "ОК 034-2014 (КПЕС 2008)": </w:t>
      </w:r>
      <w:hyperlink r:id="rId16" w:history="1">
        <w:r w:rsidRPr="00625FD8">
          <w:rPr>
            <w:rFonts w:ascii="Times New Roman" w:hAnsi="Times New Roman" w:cs="Times New Roman"/>
            <w:color w:val="000000" w:themeColor="text1"/>
            <w:sz w:val="24"/>
            <w:szCs w:val="24"/>
          </w:rPr>
          <w:t>62.01.1</w:t>
        </w:r>
      </w:hyperlink>
      <w:r w:rsidRPr="00625FD8">
        <w:rPr>
          <w:rFonts w:ascii="Times New Roman" w:hAnsi="Times New Roman" w:cs="Times New Roman"/>
          <w:color w:val="000000" w:themeColor="text1"/>
          <w:sz w:val="24"/>
          <w:szCs w:val="24"/>
        </w:rPr>
        <w:t>;</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t>в) вне зависимости от начальной (максимальной) цены контракта или цены контракта, заключаемого с единственным поставщиком (подрядчиком, исполнителем), при котором применяются типовые условия контракта;</w:t>
      </w:r>
    </w:p>
    <w:p w:rsidR="007B3206" w:rsidRPr="00625FD8" w:rsidRDefault="007B3206">
      <w:pPr>
        <w:pStyle w:val="ConsPlusNormal"/>
        <w:spacing w:before="220"/>
        <w:ind w:firstLine="540"/>
        <w:jc w:val="both"/>
        <w:rPr>
          <w:rFonts w:ascii="Times New Roman" w:hAnsi="Times New Roman" w:cs="Times New Roman"/>
          <w:color w:val="000000" w:themeColor="text1"/>
          <w:sz w:val="24"/>
          <w:szCs w:val="24"/>
        </w:rPr>
      </w:pPr>
      <w:r w:rsidRPr="00625FD8">
        <w:rPr>
          <w:rFonts w:ascii="Times New Roman" w:hAnsi="Times New Roman" w:cs="Times New Roman"/>
          <w:color w:val="000000" w:themeColor="text1"/>
          <w:sz w:val="24"/>
          <w:szCs w:val="24"/>
        </w:rPr>
        <w:lastRenderedPageBreak/>
        <w:t>г) иные показатели для применения типовых условий контракта отсутствуют.</w:t>
      </w:r>
    </w:p>
    <w:sectPr w:rsidR="007B3206" w:rsidRPr="00625FD8" w:rsidSect="00696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06"/>
    <w:rsid w:val="00277A36"/>
    <w:rsid w:val="00625FD8"/>
    <w:rsid w:val="007B3206"/>
    <w:rsid w:val="00B9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ECB07-3930-4589-AD5D-EC18DF91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32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32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B320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DCE3631B7BA9823CC43CDFB90727ED30D5906BDCDAE043E088F8E031B3A2DA9B5FD9687F3C81A71DA3E3338CCA92D883EBCAA6D1A98671k366H" TargetMode="External"/><Relationship Id="rId13" Type="http://schemas.openxmlformats.org/officeDocument/2006/relationships/hyperlink" Target="consultantplus://offline/ref=5CDCE3631B7BA9823CC43CDFB90727ED30D5906BDCDAE043E088F8E031B3A2DA9B5FD9687F3C81A414A3E3338CCA92D883EBCAA6D1A98671k366H"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5CDCE3631B7BA9823CC43CDFB90727ED30D69A63DFDAE043E088F8E031B3A2DA9B5FD9687F3C80A512A3E3338CCA92D883EBCAA6D1A98671k366H" TargetMode="External"/><Relationship Id="rId12" Type="http://schemas.openxmlformats.org/officeDocument/2006/relationships/hyperlink" Target="consultantplus://offline/ref=5CDCE3631B7BA9823CC43CDFB90727ED30D5906BDCDAE043E088F8E031B3A2DA895F81647E3A9EA611B6B562CAk96EH"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5CDCE3631B7BA9823CC43CDFB90727ED30DA9965DFDEE043E088F8E031B3A2DA9B5FD9687C3D85A016A3E3338CCA92D883EBCAA6D1A98671k366H" TargetMode="External"/><Relationship Id="rId1" Type="http://schemas.openxmlformats.org/officeDocument/2006/relationships/styles" Target="styles.xml"/><Relationship Id="rId6" Type="http://schemas.openxmlformats.org/officeDocument/2006/relationships/hyperlink" Target="consultantplus://offline/ref=5CDCE3631B7BA9823CC43CDFB90727ED30D69A63DFDAE043E088F8E031B3A2DA9B5FD9687F3C80A413A3E3338CCA92D883EBCAA6D1A98671k366H" TargetMode="External"/><Relationship Id="rId11" Type="http://schemas.openxmlformats.org/officeDocument/2006/relationships/hyperlink" Target="consultantplus://offline/ref=5CDCE3631B7BA9823CC43CDFB90727ED30D5906BDCDAE043E088F8E031B3A2DA9B5FD9687F3C81A414A3E3338CCA92D883EBCAA6D1A98671k366H" TargetMode="External"/><Relationship Id="rId5" Type="http://schemas.openxmlformats.org/officeDocument/2006/relationships/hyperlink" Target="consultantplus://offline/ref=5CDCE3631B7BA9823CC43CDFB90727ED30D69A63DFDAE043E088F8E031B3A2DA9B5FD9687F3C80A011A3E3338CCA92D883EBCAA6D1A98671k366H" TargetMode="External"/><Relationship Id="rId15" Type="http://schemas.openxmlformats.org/officeDocument/2006/relationships/hyperlink" Target="consultantplus://offline/ref=5CDCE3631B7BA9823CC43CDFB90727ED30DA9965DFD1E043E088F8E031B3A2DA9B5FD9687F3885A516A3E3338CCA92D883EBCAA6D1A98671k366H" TargetMode="External"/><Relationship Id="rId10" Type="http://schemas.openxmlformats.org/officeDocument/2006/relationships/hyperlink" Target="consultantplus://offline/ref=5CDCE3631B7BA9823CC43CDFB90727ED30D5906BDCDAE043E088F8E031B3A2DA895F81647E3A9EA611B6B562CAk96EH" TargetMode="External"/><Relationship Id="rId4" Type="http://schemas.openxmlformats.org/officeDocument/2006/relationships/hyperlink" Target="consultantplus://offline/ref=5CDCE3631B7BA9823CC43CDFB90727ED30D49B67D9D9E043E088F8E031B3A2DA9B5FD9687E3989AD41F9F337C59E99C785F1D4A0CFA9k867H" TargetMode="External"/><Relationship Id="rId9" Type="http://schemas.openxmlformats.org/officeDocument/2006/relationships/hyperlink" Target="consultantplus://offline/ref=5CDCE3631B7BA9823CC43CDFB90727ED30D49B67D9D9E043E088F8E031B3A2DA895F81647E3A9EA611B6B562CAk96EH" TargetMode="External"/><Relationship Id="rId14" Type="http://schemas.openxmlformats.org/officeDocument/2006/relationships/hyperlink" Target="consultantplus://offline/ref=5CDCE3631B7BA9823CC43CDFB90727ED30DA9965DFD1E043E088F8E031B3A2DA9B5FD9687F3884AF1DA3E3338CCA92D883EBCAA6D1A98671k36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2527</Words>
  <Characters>14407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Бурова</dc:creator>
  <cp:keywords/>
  <dc:description/>
  <cp:lastModifiedBy>Елена А. Бурова</cp:lastModifiedBy>
  <cp:revision>2</cp:revision>
  <dcterms:created xsi:type="dcterms:W3CDTF">2021-04-16T07:58:00Z</dcterms:created>
  <dcterms:modified xsi:type="dcterms:W3CDTF">2021-04-16T08:00:00Z</dcterms:modified>
</cp:coreProperties>
</file>